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A2529D" w14:textId="0091530C" w:rsidR="002401D4" w:rsidRDefault="00521969">
      <w:r>
        <w:rPr>
          <w:noProof/>
        </w:rPr>
        <mc:AlternateContent>
          <mc:Choice Requires="wps">
            <w:drawing>
              <wp:anchor distT="152400" distB="152400" distL="152400" distR="152400" simplePos="0" relativeHeight="251660288" behindDoc="0" locked="0" layoutInCell="1" allowOverlap="1" wp14:anchorId="3542DB57" wp14:editId="0AA5E520">
                <wp:simplePos x="0" y="0"/>
                <wp:positionH relativeFrom="page">
                  <wp:posOffset>683895</wp:posOffset>
                </wp:positionH>
                <wp:positionV relativeFrom="page">
                  <wp:posOffset>2089785</wp:posOffset>
                </wp:positionV>
                <wp:extent cx="6384290" cy="66706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6384290" cy="6670675"/>
                        </a:xfrm>
                        <a:prstGeom prst="rect">
                          <a:avLst/>
                        </a:prstGeom>
                        <a:noFill/>
                        <a:ln w="12700" cap="flat">
                          <a:noFill/>
                          <a:miter lim="400000"/>
                        </a:ln>
                        <a:effectLst/>
                      </wps:spPr>
                      <wps:txbx>
                        <w:txbxContent>
                          <w:p w14:paraId="4657E3B7" w14:textId="77777777" w:rsidR="00E37099" w:rsidRDefault="00E37099" w:rsidP="00E37099">
                            <w:pPr>
                              <w:pStyle w:val="NoSpacing"/>
                              <w:rPr>
                                <w:rFonts w:ascii="Times New Roman" w:hAnsi="Times New Roman" w:cs="Times New Roman"/>
                              </w:rPr>
                            </w:pPr>
                          </w:p>
                          <w:p w14:paraId="6E605CD4" w14:textId="77777777" w:rsidR="00E37099" w:rsidRDefault="00E37099" w:rsidP="00E37099">
                            <w:pPr>
                              <w:pStyle w:val="NoSpacing"/>
                              <w:rPr>
                                <w:rFonts w:ascii="Times New Roman" w:hAnsi="Times New Roman" w:cs="Times New Roman"/>
                              </w:rPr>
                            </w:pPr>
                          </w:p>
                          <w:p w14:paraId="47BB3C3C" w14:textId="34C7C1BE" w:rsidR="00E37099" w:rsidRDefault="00E37099" w:rsidP="00E37099">
                            <w:pPr>
                              <w:pStyle w:val="NoSpacing"/>
                              <w:rPr>
                                <w:rFonts w:ascii="Times New Roman" w:hAnsi="Times New Roman" w:cs="Times New Roman"/>
                              </w:rPr>
                            </w:pPr>
                            <w:r w:rsidRPr="00F97402">
                              <w:rPr>
                                <w:rFonts w:ascii="Times New Roman" w:hAnsi="Times New Roman" w:cs="Times New Roman"/>
                              </w:rPr>
                              <w:t>{Date}</w:t>
                            </w:r>
                          </w:p>
                          <w:p w14:paraId="7502ABF3" w14:textId="77777777" w:rsidR="00E37099" w:rsidRDefault="00E37099" w:rsidP="00E37099">
                            <w:pPr>
                              <w:pStyle w:val="NoSpacing"/>
                              <w:rPr>
                                <w:rFonts w:ascii="Times New Roman" w:hAnsi="Times New Roman" w:cs="Times New Roman"/>
                              </w:rPr>
                            </w:pPr>
                          </w:p>
                          <w:p w14:paraId="028B8789" w14:textId="77777777" w:rsidR="00E37099" w:rsidRDefault="00E37099" w:rsidP="00E37099">
                            <w:pPr>
                              <w:pStyle w:val="NoSpacing"/>
                              <w:rPr>
                                <w:rFonts w:ascii="Times New Roman" w:hAnsi="Times New Roman" w:cs="Times New Roman"/>
                              </w:rPr>
                            </w:pPr>
                          </w:p>
                          <w:p w14:paraId="3DDB48CB" w14:textId="77777777" w:rsidR="00E37099" w:rsidRPr="00F97402" w:rsidRDefault="00E37099" w:rsidP="00E37099">
                            <w:pPr>
                              <w:pStyle w:val="NoSpacing"/>
                              <w:rPr>
                                <w:rFonts w:ascii="Times New Roman" w:hAnsi="Times New Roman" w:cs="Times New Roman"/>
                              </w:rPr>
                            </w:pPr>
                          </w:p>
                          <w:p w14:paraId="20846C2B" w14:textId="77777777" w:rsidR="00E37099" w:rsidRPr="00F97402" w:rsidRDefault="00E37099" w:rsidP="00E37099">
                            <w:pPr>
                              <w:pStyle w:val="NoSpacing"/>
                              <w:rPr>
                                <w:rFonts w:ascii="Times New Roman" w:hAnsi="Times New Roman" w:cs="Times New Roman"/>
                              </w:rPr>
                            </w:pPr>
                          </w:p>
                          <w:p w14:paraId="13365EA1" w14:textId="77777777" w:rsidR="00E37099" w:rsidRPr="00F97402" w:rsidRDefault="00E37099" w:rsidP="00E37099">
                            <w:pPr>
                              <w:pStyle w:val="NoSpacing"/>
                              <w:rPr>
                                <w:rFonts w:ascii="Times New Roman" w:hAnsi="Times New Roman" w:cs="Times New Roman"/>
                              </w:rPr>
                            </w:pPr>
                            <w:r w:rsidRPr="00F97402">
                              <w:rPr>
                                <w:rFonts w:ascii="Times New Roman" w:hAnsi="Times New Roman" w:cs="Times New Roman"/>
                              </w:rPr>
                              <w:t>{Name of Church}</w:t>
                            </w:r>
                          </w:p>
                          <w:p w14:paraId="27D8F206" w14:textId="77777777" w:rsidR="00E37099" w:rsidRPr="00F97402" w:rsidRDefault="00E37099" w:rsidP="00E37099">
                            <w:pPr>
                              <w:pStyle w:val="NoSpacing"/>
                              <w:rPr>
                                <w:rFonts w:ascii="Times New Roman" w:hAnsi="Times New Roman" w:cs="Times New Roman"/>
                              </w:rPr>
                            </w:pPr>
                            <w:r w:rsidRPr="00F97402">
                              <w:rPr>
                                <w:rFonts w:ascii="Times New Roman" w:hAnsi="Times New Roman" w:cs="Times New Roman"/>
                              </w:rPr>
                              <w:t>{Address}</w:t>
                            </w:r>
                          </w:p>
                          <w:p w14:paraId="48C9981C" w14:textId="77777777" w:rsidR="00E37099" w:rsidRPr="00F97402" w:rsidRDefault="00E37099" w:rsidP="00E37099">
                            <w:pPr>
                              <w:pStyle w:val="NoSpacing"/>
                              <w:rPr>
                                <w:rFonts w:ascii="Times New Roman" w:hAnsi="Times New Roman" w:cs="Times New Roman"/>
                              </w:rPr>
                            </w:pPr>
                            <w:r w:rsidRPr="00F97402">
                              <w:rPr>
                                <w:rFonts w:ascii="Times New Roman" w:hAnsi="Times New Roman" w:cs="Times New Roman"/>
                              </w:rPr>
                              <w:t>{City, State, Zip}</w:t>
                            </w:r>
                          </w:p>
                          <w:p w14:paraId="78DD5265" w14:textId="77777777" w:rsidR="00E37099" w:rsidRPr="00F97402" w:rsidRDefault="00E37099" w:rsidP="00E37099">
                            <w:pPr>
                              <w:pStyle w:val="NoSpacing"/>
                              <w:rPr>
                                <w:rFonts w:ascii="Times New Roman" w:hAnsi="Times New Roman" w:cs="Times New Roman"/>
                              </w:rPr>
                            </w:pPr>
                          </w:p>
                          <w:p w14:paraId="5DAEDFEE" w14:textId="77777777" w:rsidR="00E37099" w:rsidRDefault="00E37099" w:rsidP="00E37099">
                            <w:pPr>
                              <w:pStyle w:val="NoSpacing"/>
                              <w:rPr>
                                <w:rFonts w:ascii="Times New Roman" w:hAnsi="Times New Roman" w:cs="Times New Roman"/>
                              </w:rPr>
                            </w:pPr>
                            <w:r w:rsidRPr="00F97402">
                              <w:rPr>
                                <w:rFonts w:ascii="Times New Roman" w:hAnsi="Times New Roman" w:cs="Times New Roman"/>
                              </w:rPr>
                              <w:t>To Whom It May Concern:</w:t>
                            </w:r>
                          </w:p>
                          <w:p w14:paraId="18D19564" w14:textId="77777777" w:rsidR="00E37099" w:rsidRPr="00F97402" w:rsidRDefault="00E37099" w:rsidP="00E37099">
                            <w:pPr>
                              <w:pStyle w:val="NoSpacing"/>
                              <w:rPr>
                                <w:rFonts w:ascii="Times New Roman" w:hAnsi="Times New Roman" w:cs="Times New Roman"/>
                              </w:rPr>
                            </w:pPr>
                          </w:p>
                          <w:p w14:paraId="3B5CCE55" w14:textId="77777777" w:rsidR="00E37099" w:rsidRDefault="00E37099" w:rsidP="00E37099">
                            <w:pPr>
                              <w:pStyle w:val="NoSpacing"/>
                              <w:rPr>
                                <w:rFonts w:ascii="Times New Roman" w:hAnsi="Times New Roman" w:cs="Times New Roman"/>
                              </w:rPr>
                            </w:pPr>
                            <w:r w:rsidRPr="00F97402">
                              <w:rPr>
                                <w:rFonts w:ascii="Times New Roman" w:hAnsi="Times New Roman" w:cs="Times New Roman"/>
                              </w:rPr>
                              <w:t>[Insert Name] is a volunteer or employee of [Church or Ministry Name], which is an essential business as defined by the local and state mandates. As such, this employee is exempt from mobility restrictions when reporting to or returning from work or while performing [his / her] duties.</w:t>
                            </w:r>
                          </w:p>
                          <w:p w14:paraId="726464C6" w14:textId="77777777" w:rsidR="00E37099" w:rsidRPr="00F97402" w:rsidRDefault="00E37099" w:rsidP="00E37099">
                            <w:pPr>
                              <w:pStyle w:val="NoSpacing"/>
                              <w:rPr>
                                <w:rFonts w:ascii="Times New Roman" w:hAnsi="Times New Roman" w:cs="Times New Roman"/>
                              </w:rPr>
                            </w:pPr>
                          </w:p>
                          <w:p w14:paraId="107AEE3A" w14:textId="77777777" w:rsidR="00E37099" w:rsidRDefault="00E37099" w:rsidP="00E37099">
                            <w:pPr>
                              <w:pStyle w:val="NoSpacing"/>
                              <w:rPr>
                                <w:rFonts w:ascii="Times New Roman" w:hAnsi="Times New Roman" w:cs="Times New Roman"/>
                              </w:rPr>
                            </w:pPr>
                            <w:r w:rsidRPr="00F97402">
                              <w:rPr>
                                <w:rFonts w:ascii="Times New Roman" w:hAnsi="Times New Roman" w:cs="Times New Roman"/>
                              </w:rPr>
                              <w:t xml:space="preserve">Please direct any questions to our legal counsel, Attorney David Gibbs III with The National Center for Life and Liberty at (727) 362-3700 or by email at </w:t>
                            </w:r>
                            <w:hyperlink r:id="rId6" w:history="1">
                              <w:r w:rsidRPr="00F97402">
                                <w:rPr>
                                  <w:rStyle w:val="Hyperlink"/>
                                  <w:rFonts w:ascii="Times New Roman" w:hAnsi="Times New Roman" w:cs="Times New Roman"/>
                                </w:rPr>
                                <w:t>david@ncll.org</w:t>
                              </w:r>
                            </w:hyperlink>
                            <w:r w:rsidRPr="00F97402">
                              <w:rPr>
                                <w:rFonts w:ascii="Times New Roman" w:hAnsi="Times New Roman" w:cs="Times New Roman"/>
                              </w:rPr>
                              <w:t>.</w:t>
                            </w:r>
                          </w:p>
                          <w:p w14:paraId="5711E8EE" w14:textId="77777777" w:rsidR="00E37099" w:rsidRPr="00F97402" w:rsidRDefault="00E37099" w:rsidP="00E37099">
                            <w:pPr>
                              <w:pStyle w:val="NoSpacing"/>
                              <w:rPr>
                                <w:rFonts w:ascii="Times New Roman" w:hAnsi="Times New Roman" w:cs="Times New Roman"/>
                              </w:rPr>
                            </w:pPr>
                          </w:p>
                          <w:p w14:paraId="6075EBCD" w14:textId="47881357" w:rsidR="00E37099" w:rsidRPr="00460DAF" w:rsidRDefault="00E37099" w:rsidP="00E37099">
                            <w:r w:rsidRPr="00F97402">
                              <w:t>Sincerely,</w:t>
                            </w:r>
                          </w:p>
                          <w:p w14:paraId="14F795D8" w14:textId="4A5AC640" w:rsidR="00E37099" w:rsidRPr="00460DAF" w:rsidRDefault="00E37099" w:rsidP="00E37099">
                            <w:r w:rsidRPr="00F97402">
                              <w:rPr>
                                <w:noProof/>
                              </w:rPr>
                              <w:drawing>
                                <wp:inline distT="0" distB="0" distL="0" distR="0" wp14:anchorId="27CCDA08" wp14:editId="78D52950">
                                  <wp:extent cx="2638425"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g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628650"/>
                                          </a:xfrm>
                                          <a:prstGeom prst="rect">
                                            <a:avLst/>
                                          </a:prstGeom>
                                          <a:noFill/>
                                        </pic:spPr>
                                      </pic:pic>
                                    </a:graphicData>
                                  </a:graphic>
                                </wp:inline>
                              </w:drawing>
                            </w:r>
                            <w:r w:rsidRPr="00460DAF">
                              <w:tab/>
                            </w:r>
                          </w:p>
                          <w:p w14:paraId="793C46A6" w14:textId="77777777" w:rsidR="00E37099" w:rsidRPr="00460DAF" w:rsidRDefault="00E37099" w:rsidP="00E37099">
                            <w:r w:rsidRPr="00460DAF">
                              <w:t>David C. Gibbs III</w:t>
                            </w:r>
                          </w:p>
                          <w:p w14:paraId="7807A302" w14:textId="1E15EEC4" w:rsidR="005015D2" w:rsidRDefault="005015D2" w:rsidP="005015D2">
                            <w:pPr>
                              <w:pStyle w:val="Body"/>
                              <w:rPr>
                                <w:rFonts w:ascii="Arial" w:hAnsi="Arial"/>
                                <w:sz w:val="20"/>
                                <w:szCs w:val="20"/>
                                <w:shd w:val="clear" w:color="auto" w:fill="FFFFFF"/>
                              </w:rPr>
                            </w:pPr>
                            <w:bookmarkStart w:id="0" w:name="_GoBack"/>
                            <w:bookmarkEnd w:id="0"/>
                          </w:p>
                        </w:txbxContent>
                      </wps:txbx>
                      <wps:bodyPr wrap="square" lIns="0" tIns="0" rIns="0" bIns="0" numCol="1" anchor="t">
                        <a:noAutofit/>
                      </wps:bodyPr>
                    </wps:wsp>
                  </a:graphicData>
                </a:graphic>
              </wp:anchor>
            </w:drawing>
          </mc:Choice>
          <mc:Fallback>
            <w:pict>
              <v:shapetype w14:anchorId="3542DB57" id="_x0000_t202" coordsize="21600,21600" o:spt="202" path="m,l,21600r21600,l21600,xe">
                <v:stroke joinstyle="miter"/>
                <v:path gradientshapeok="t" o:connecttype="rect"/>
              </v:shapetype>
              <v:shape id="officeArt object" o:spid="_x0000_s1026" type="#_x0000_t202" style="position:absolute;margin-left:53.85pt;margin-top:164.55pt;width:502.7pt;height:525.2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" filled="f" stroked="f" strokeweight="1pt">
                <v:stroke miterlimit="4"/>
                <v:textbox inset="0,0,0,0">
                  <w:txbxContent>
                    <w:p w14:paraId="4657E3B7" w14:textId="77777777" w:rsidR="00E37099" w:rsidRDefault="00E37099" w:rsidP="00E37099">
                      <w:pPr>
                        <w:pStyle w:val="NoSpacing"/>
                        <w:rPr>
                          <w:rFonts w:ascii="Times New Roman" w:hAnsi="Times New Roman" w:cs="Times New Roman"/>
                        </w:rPr>
                      </w:pPr>
                    </w:p>
                    <w:p w14:paraId="6E605CD4" w14:textId="77777777" w:rsidR="00E37099" w:rsidRDefault="00E37099" w:rsidP="00E37099">
                      <w:pPr>
                        <w:pStyle w:val="NoSpacing"/>
                        <w:rPr>
                          <w:rFonts w:ascii="Times New Roman" w:hAnsi="Times New Roman" w:cs="Times New Roman"/>
                        </w:rPr>
                      </w:pPr>
                    </w:p>
                    <w:p w14:paraId="47BB3C3C" w14:textId="34C7C1BE" w:rsidR="00E37099" w:rsidRDefault="00E37099" w:rsidP="00E37099">
                      <w:pPr>
                        <w:pStyle w:val="NoSpacing"/>
                        <w:rPr>
                          <w:rFonts w:ascii="Times New Roman" w:hAnsi="Times New Roman" w:cs="Times New Roman"/>
                        </w:rPr>
                      </w:pPr>
                      <w:r w:rsidRPr="00F97402">
                        <w:rPr>
                          <w:rFonts w:ascii="Times New Roman" w:hAnsi="Times New Roman" w:cs="Times New Roman"/>
                        </w:rPr>
                        <w:t>{Date}</w:t>
                      </w:r>
                    </w:p>
                    <w:p w14:paraId="7502ABF3" w14:textId="77777777" w:rsidR="00E37099" w:rsidRDefault="00E37099" w:rsidP="00E37099">
                      <w:pPr>
                        <w:pStyle w:val="NoSpacing"/>
                        <w:rPr>
                          <w:rFonts w:ascii="Times New Roman" w:hAnsi="Times New Roman" w:cs="Times New Roman"/>
                        </w:rPr>
                      </w:pPr>
                    </w:p>
                    <w:p w14:paraId="028B8789" w14:textId="77777777" w:rsidR="00E37099" w:rsidRDefault="00E37099" w:rsidP="00E37099">
                      <w:pPr>
                        <w:pStyle w:val="NoSpacing"/>
                        <w:rPr>
                          <w:rFonts w:ascii="Times New Roman" w:hAnsi="Times New Roman" w:cs="Times New Roman"/>
                        </w:rPr>
                      </w:pPr>
                    </w:p>
                    <w:p w14:paraId="3DDB48CB" w14:textId="77777777" w:rsidR="00E37099" w:rsidRPr="00F97402" w:rsidRDefault="00E37099" w:rsidP="00E37099">
                      <w:pPr>
                        <w:pStyle w:val="NoSpacing"/>
                        <w:rPr>
                          <w:rFonts w:ascii="Times New Roman" w:hAnsi="Times New Roman" w:cs="Times New Roman"/>
                        </w:rPr>
                      </w:pPr>
                    </w:p>
                    <w:p w14:paraId="20846C2B" w14:textId="77777777" w:rsidR="00E37099" w:rsidRPr="00F97402" w:rsidRDefault="00E37099" w:rsidP="00E37099">
                      <w:pPr>
                        <w:pStyle w:val="NoSpacing"/>
                        <w:rPr>
                          <w:rFonts w:ascii="Times New Roman" w:hAnsi="Times New Roman" w:cs="Times New Roman"/>
                        </w:rPr>
                      </w:pPr>
                    </w:p>
                    <w:p w14:paraId="13365EA1" w14:textId="77777777" w:rsidR="00E37099" w:rsidRPr="00F97402" w:rsidRDefault="00E37099" w:rsidP="00E37099">
                      <w:pPr>
                        <w:pStyle w:val="NoSpacing"/>
                        <w:rPr>
                          <w:rFonts w:ascii="Times New Roman" w:hAnsi="Times New Roman" w:cs="Times New Roman"/>
                        </w:rPr>
                      </w:pPr>
                      <w:r w:rsidRPr="00F97402">
                        <w:rPr>
                          <w:rFonts w:ascii="Times New Roman" w:hAnsi="Times New Roman" w:cs="Times New Roman"/>
                        </w:rPr>
                        <w:t>{Name of Church}</w:t>
                      </w:r>
                    </w:p>
                    <w:p w14:paraId="27D8F206" w14:textId="77777777" w:rsidR="00E37099" w:rsidRPr="00F97402" w:rsidRDefault="00E37099" w:rsidP="00E37099">
                      <w:pPr>
                        <w:pStyle w:val="NoSpacing"/>
                        <w:rPr>
                          <w:rFonts w:ascii="Times New Roman" w:hAnsi="Times New Roman" w:cs="Times New Roman"/>
                        </w:rPr>
                      </w:pPr>
                      <w:r w:rsidRPr="00F97402">
                        <w:rPr>
                          <w:rFonts w:ascii="Times New Roman" w:hAnsi="Times New Roman" w:cs="Times New Roman"/>
                        </w:rPr>
                        <w:t>{Address}</w:t>
                      </w:r>
                    </w:p>
                    <w:p w14:paraId="48C9981C" w14:textId="77777777" w:rsidR="00E37099" w:rsidRPr="00F97402" w:rsidRDefault="00E37099" w:rsidP="00E37099">
                      <w:pPr>
                        <w:pStyle w:val="NoSpacing"/>
                        <w:rPr>
                          <w:rFonts w:ascii="Times New Roman" w:hAnsi="Times New Roman" w:cs="Times New Roman"/>
                        </w:rPr>
                      </w:pPr>
                      <w:r w:rsidRPr="00F97402">
                        <w:rPr>
                          <w:rFonts w:ascii="Times New Roman" w:hAnsi="Times New Roman" w:cs="Times New Roman"/>
                        </w:rPr>
                        <w:t>{City, State, Zip}</w:t>
                      </w:r>
                    </w:p>
                    <w:p w14:paraId="78DD5265" w14:textId="77777777" w:rsidR="00E37099" w:rsidRPr="00F97402" w:rsidRDefault="00E37099" w:rsidP="00E37099">
                      <w:pPr>
                        <w:pStyle w:val="NoSpacing"/>
                        <w:rPr>
                          <w:rFonts w:ascii="Times New Roman" w:hAnsi="Times New Roman" w:cs="Times New Roman"/>
                        </w:rPr>
                      </w:pPr>
                    </w:p>
                    <w:p w14:paraId="5DAEDFEE" w14:textId="77777777" w:rsidR="00E37099" w:rsidRDefault="00E37099" w:rsidP="00E37099">
                      <w:pPr>
                        <w:pStyle w:val="NoSpacing"/>
                        <w:rPr>
                          <w:rFonts w:ascii="Times New Roman" w:hAnsi="Times New Roman" w:cs="Times New Roman"/>
                        </w:rPr>
                      </w:pPr>
                      <w:r w:rsidRPr="00F97402">
                        <w:rPr>
                          <w:rFonts w:ascii="Times New Roman" w:hAnsi="Times New Roman" w:cs="Times New Roman"/>
                        </w:rPr>
                        <w:t>To Whom It May Concern:</w:t>
                      </w:r>
                    </w:p>
                    <w:p w14:paraId="18D19564" w14:textId="77777777" w:rsidR="00E37099" w:rsidRPr="00F97402" w:rsidRDefault="00E37099" w:rsidP="00E37099">
                      <w:pPr>
                        <w:pStyle w:val="NoSpacing"/>
                        <w:rPr>
                          <w:rFonts w:ascii="Times New Roman" w:hAnsi="Times New Roman" w:cs="Times New Roman"/>
                        </w:rPr>
                      </w:pPr>
                    </w:p>
                    <w:p w14:paraId="3B5CCE55" w14:textId="77777777" w:rsidR="00E37099" w:rsidRDefault="00E37099" w:rsidP="00E37099">
                      <w:pPr>
                        <w:pStyle w:val="NoSpacing"/>
                        <w:rPr>
                          <w:rFonts w:ascii="Times New Roman" w:hAnsi="Times New Roman" w:cs="Times New Roman"/>
                        </w:rPr>
                      </w:pPr>
                      <w:r w:rsidRPr="00F97402">
                        <w:rPr>
                          <w:rFonts w:ascii="Times New Roman" w:hAnsi="Times New Roman" w:cs="Times New Roman"/>
                        </w:rPr>
                        <w:t>[Insert Name] is a volunteer or employee of [Church or Ministry Name], which is an essential business as defined by the local and state mandates. As such, this employee is exempt from mobility restrictions when reporting to or returning from work or while performing [his / her] duties.</w:t>
                      </w:r>
                    </w:p>
                    <w:p w14:paraId="726464C6" w14:textId="77777777" w:rsidR="00E37099" w:rsidRPr="00F97402" w:rsidRDefault="00E37099" w:rsidP="00E37099">
                      <w:pPr>
                        <w:pStyle w:val="NoSpacing"/>
                        <w:rPr>
                          <w:rFonts w:ascii="Times New Roman" w:hAnsi="Times New Roman" w:cs="Times New Roman"/>
                        </w:rPr>
                      </w:pPr>
                    </w:p>
                    <w:p w14:paraId="107AEE3A" w14:textId="77777777" w:rsidR="00E37099" w:rsidRDefault="00E37099" w:rsidP="00E37099">
                      <w:pPr>
                        <w:pStyle w:val="NoSpacing"/>
                        <w:rPr>
                          <w:rFonts w:ascii="Times New Roman" w:hAnsi="Times New Roman" w:cs="Times New Roman"/>
                        </w:rPr>
                      </w:pPr>
                      <w:r w:rsidRPr="00F97402">
                        <w:rPr>
                          <w:rFonts w:ascii="Times New Roman" w:hAnsi="Times New Roman" w:cs="Times New Roman"/>
                        </w:rPr>
                        <w:t xml:space="preserve">Please direct any questions to our legal counsel, Attorney David Gibbs III with The National Center for Life and Liberty at (727) 362-3700 or by email at </w:t>
                      </w:r>
                      <w:hyperlink r:id="rId8" w:history="1">
                        <w:r w:rsidRPr="00F97402">
                          <w:rPr>
                            <w:rStyle w:val="Hyperlink"/>
                            <w:rFonts w:ascii="Times New Roman" w:hAnsi="Times New Roman" w:cs="Times New Roman"/>
                          </w:rPr>
                          <w:t>david@ncll.org</w:t>
                        </w:r>
                      </w:hyperlink>
                      <w:r w:rsidRPr="00F97402">
                        <w:rPr>
                          <w:rFonts w:ascii="Times New Roman" w:hAnsi="Times New Roman" w:cs="Times New Roman"/>
                        </w:rPr>
                        <w:t>.</w:t>
                      </w:r>
                    </w:p>
                    <w:p w14:paraId="5711E8EE" w14:textId="77777777" w:rsidR="00E37099" w:rsidRPr="00F97402" w:rsidRDefault="00E37099" w:rsidP="00E37099">
                      <w:pPr>
                        <w:pStyle w:val="NoSpacing"/>
                        <w:rPr>
                          <w:rFonts w:ascii="Times New Roman" w:hAnsi="Times New Roman" w:cs="Times New Roman"/>
                        </w:rPr>
                      </w:pPr>
                    </w:p>
                    <w:p w14:paraId="6075EBCD" w14:textId="47881357" w:rsidR="00E37099" w:rsidRPr="00460DAF" w:rsidRDefault="00E37099" w:rsidP="00E37099">
                      <w:r w:rsidRPr="00F97402">
                        <w:t>Sincerely,</w:t>
                      </w:r>
                    </w:p>
                    <w:p w14:paraId="14F795D8" w14:textId="4A5AC640" w:rsidR="00E37099" w:rsidRPr="00460DAF" w:rsidRDefault="00E37099" w:rsidP="00E37099">
                      <w:r w:rsidRPr="00F97402">
                        <w:rPr>
                          <w:noProof/>
                        </w:rPr>
                        <w:drawing>
                          <wp:inline distT="0" distB="0" distL="0" distR="0" wp14:anchorId="27CCDA08" wp14:editId="78D52950">
                            <wp:extent cx="2638425"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g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628650"/>
                                    </a:xfrm>
                                    <a:prstGeom prst="rect">
                                      <a:avLst/>
                                    </a:prstGeom>
                                    <a:noFill/>
                                  </pic:spPr>
                                </pic:pic>
                              </a:graphicData>
                            </a:graphic>
                          </wp:inline>
                        </w:drawing>
                      </w:r>
                      <w:r w:rsidRPr="00460DAF">
                        <w:tab/>
                      </w:r>
                    </w:p>
                    <w:p w14:paraId="793C46A6" w14:textId="77777777" w:rsidR="00E37099" w:rsidRPr="00460DAF" w:rsidRDefault="00E37099" w:rsidP="00E37099">
                      <w:r w:rsidRPr="00460DAF">
                        <w:t>David C. Gibbs III</w:t>
                      </w:r>
                    </w:p>
                    <w:p w14:paraId="7807A302" w14:textId="1E15EEC4" w:rsidR="005015D2" w:rsidRDefault="005015D2" w:rsidP="005015D2">
                      <w:pPr>
                        <w:pStyle w:val="Body"/>
                        <w:rPr>
                          <w:rFonts w:ascii="Arial" w:hAnsi="Arial"/>
                          <w:sz w:val="20"/>
                          <w:szCs w:val="20"/>
                          <w:shd w:val="clear" w:color="auto" w:fill="FFFFFF"/>
                        </w:rPr>
                      </w:pPr>
                      <w:bookmarkStart w:id="1" w:name="_GoBack"/>
                      <w:bookmarkEnd w:id="1"/>
                    </w:p>
                  </w:txbxContent>
                </v:textbox>
                <w10:wrap anchorx="page" anchory="page"/>
              </v:shape>
            </w:pict>
          </mc:Fallback>
        </mc:AlternateContent>
      </w:r>
      <w:r w:rsidR="00320F15">
        <w:rPr>
          <w:noProof/>
        </w:rPr>
        <w:drawing>
          <wp:anchor distT="0" distB="0" distL="0" distR="0" simplePos="0" relativeHeight="251659264" behindDoc="0" locked="0" layoutInCell="1" allowOverlap="1" wp14:anchorId="12483F08" wp14:editId="622B9D64">
            <wp:simplePos x="0" y="0"/>
            <wp:positionH relativeFrom="page">
              <wp:posOffset>-245340</wp:posOffset>
            </wp:positionH>
            <wp:positionV relativeFrom="page">
              <wp:posOffset>-317498</wp:posOffset>
            </wp:positionV>
            <wp:extent cx="8017741" cy="10375899"/>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CLL_Letterhead.png"/>
                    <pic:cNvPicPr>
                      <a:picLocks noChangeAspect="1"/>
                    </pic:cNvPicPr>
                  </pic:nvPicPr>
                  <pic:blipFill>
                    <a:blip r:embed="rId9"/>
                    <a:stretch>
                      <a:fillRect/>
                    </a:stretch>
                  </pic:blipFill>
                  <pic:spPr>
                    <a:xfrm>
                      <a:off x="0" y="0"/>
                      <a:ext cx="8017741" cy="10375899"/>
                    </a:xfrm>
                    <a:prstGeom prst="rect">
                      <a:avLst/>
                    </a:prstGeom>
                    <a:ln w="12700" cap="flat">
                      <a:noFill/>
                      <a:miter lim="400000"/>
                    </a:ln>
                    <a:effectLst/>
                  </pic:spPr>
                </pic:pic>
              </a:graphicData>
            </a:graphic>
          </wp:anchor>
        </w:drawing>
      </w:r>
    </w:p>
    <w:sectPr w:rsidR="002401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6BA9F" w14:textId="77777777" w:rsidR="005B1788" w:rsidRDefault="005B1788">
      <w:r>
        <w:separator/>
      </w:r>
    </w:p>
  </w:endnote>
  <w:endnote w:type="continuationSeparator" w:id="0">
    <w:p w14:paraId="690F9C04" w14:textId="77777777" w:rsidR="005B1788" w:rsidRDefault="005B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87A7" w14:textId="77777777" w:rsidR="00174322" w:rsidRDefault="00174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DE94" w14:textId="77777777" w:rsidR="002401D4" w:rsidRDefault="002401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D859" w14:textId="77777777" w:rsidR="00174322" w:rsidRDefault="00174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20E38" w14:textId="77777777" w:rsidR="005B1788" w:rsidRDefault="005B1788">
      <w:r>
        <w:separator/>
      </w:r>
    </w:p>
  </w:footnote>
  <w:footnote w:type="continuationSeparator" w:id="0">
    <w:p w14:paraId="5B3B7696" w14:textId="77777777" w:rsidR="005B1788" w:rsidRDefault="005B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3203" w14:textId="77777777" w:rsidR="00174322" w:rsidRDefault="00174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40CC" w14:textId="77777777" w:rsidR="002401D4" w:rsidRDefault="002401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036DF" w14:textId="77777777" w:rsidR="00174322" w:rsidRDefault="00174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D4"/>
    <w:rsid w:val="00174322"/>
    <w:rsid w:val="001D5C45"/>
    <w:rsid w:val="002401D4"/>
    <w:rsid w:val="002A01C2"/>
    <w:rsid w:val="00320F15"/>
    <w:rsid w:val="003C26A0"/>
    <w:rsid w:val="005015D2"/>
    <w:rsid w:val="0050575A"/>
    <w:rsid w:val="00521969"/>
    <w:rsid w:val="005B1788"/>
    <w:rsid w:val="009F0563"/>
    <w:rsid w:val="00C92813"/>
    <w:rsid w:val="00DF654A"/>
    <w:rsid w:val="00E37099"/>
    <w:rsid w:val="00E9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40B93"/>
  <w15:docId w15:val="{40C80554-F388-4B08-B348-D0A4EE68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lang w:val="it-IT"/>
    </w:rPr>
  </w:style>
  <w:style w:type="paragraph" w:styleId="NormalWeb">
    <w:name w:val="Normal (Web)"/>
    <w:basedOn w:val="Normal"/>
    <w:uiPriority w:val="99"/>
    <w:semiHidden/>
    <w:unhideWhenUsed/>
    <w:rsid w:val="005219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E3709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style>
  <w:style w:type="paragraph" w:styleId="Header">
    <w:name w:val="header"/>
    <w:basedOn w:val="Normal"/>
    <w:link w:val="HeaderChar"/>
    <w:uiPriority w:val="99"/>
    <w:unhideWhenUsed/>
    <w:rsid w:val="00174322"/>
    <w:pPr>
      <w:tabs>
        <w:tab w:val="center" w:pos="4680"/>
        <w:tab w:val="right" w:pos="9360"/>
      </w:tabs>
    </w:pPr>
  </w:style>
  <w:style w:type="character" w:customStyle="1" w:styleId="HeaderChar">
    <w:name w:val="Header Char"/>
    <w:basedOn w:val="DefaultParagraphFont"/>
    <w:link w:val="Header"/>
    <w:uiPriority w:val="99"/>
    <w:rsid w:val="00174322"/>
    <w:rPr>
      <w:sz w:val="24"/>
      <w:szCs w:val="24"/>
    </w:rPr>
  </w:style>
  <w:style w:type="paragraph" w:styleId="Footer">
    <w:name w:val="footer"/>
    <w:basedOn w:val="Normal"/>
    <w:link w:val="FooterChar"/>
    <w:uiPriority w:val="99"/>
    <w:unhideWhenUsed/>
    <w:rsid w:val="00174322"/>
    <w:pPr>
      <w:tabs>
        <w:tab w:val="center" w:pos="4680"/>
        <w:tab w:val="right" w:pos="9360"/>
      </w:tabs>
    </w:pPr>
  </w:style>
  <w:style w:type="character" w:customStyle="1" w:styleId="FooterChar">
    <w:name w:val="Footer Char"/>
    <w:basedOn w:val="DefaultParagraphFont"/>
    <w:link w:val="Footer"/>
    <w:uiPriority w:val="99"/>
    <w:rsid w:val="001743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vid@ncll.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avid@ncll.org"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Meador</dc:creator>
  <cp:lastModifiedBy>Jonathan Bailie</cp:lastModifiedBy>
  <cp:revision>3</cp:revision>
  <dcterms:created xsi:type="dcterms:W3CDTF">2020-04-10T13:40:00Z</dcterms:created>
  <dcterms:modified xsi:type="dcterms:W3CDTF">2020-04-10T13:40:00Z</dcterms:modified>
</cp:coreProperties>
</file>